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[00:00:00.370]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Howdy.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Carpenter,</w:t>
      </w:r>
      <w:r w:rsidR="00000000" w:rsidRPr="00000000" w:rsidDel="00000000">
        <w:rPr>
          <w:rtl w:val="0"/>
        </w:rPr>
        <w:t xml:space="preserve"> vice</w:t>
      </w:r>
      <w:r w:rsidR="00000000" w:rsidRPr="00000000" w:rsidDel="00000000">
        <w:rPr>
          <w:rtl w:val="0"/>
        </w:rPr>
        <w:t xml:space="preserve"> President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Management.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credit,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risk,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farming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ranching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Texas.</w:t>
      </w:r>
      <w:r w:rsidR="00000000" w:rsidRPr="00000000" w:rsidDel="00000000">
        <w:rPr>
          <w:rtl w:val="0"/>
        </w:rPr>
        <w:t xml:space="preserve"> Fortunately,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affect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livelihoods.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AG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rates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agencies.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[00:00:21.740]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Private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firms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products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compete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price,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compete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service.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agents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encounter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experts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insurance,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truly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 striving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faith,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passion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agriculture.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offer.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PRF,</w:t>
      </w:r>
      <w:r w:rsidR="00000000" w:rsidRPr="00000000" w:rsidDel="00000000">
        <w:rPr>
          <w:rtl w:val="0"/>
        </w:rPr>
        <w:t xml:space="preserve"> pasture,</w:t>
      </w:r>
      <w:r w:rsidR="00000000" w:rsidRPr="00000000" w:rsidDel="00000000">
        <w:rPr>
          <w:rtl w:val="0"/>
        </w:rPr>
        <w:t xml:space="preserve"> rangeland,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forge</w:t>
      </w:r>
      <w:r w:rsidR="00000000" w:rsidRPr="00000000" w:rsidDel="00000000">
        <w:rPr>
          <w:rtl w:val="0"/>
        </w:rPr>
        <w:t xml:space="preserve"> insurance.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ensures</w:t>
      </w:r>
      <w:r w:rsidR="00000000" w:rsidRPr="00000000" w:rsidDel="00000000">
        <w:rPr>
          <w:rtl w:val="0"/>
        </w:rPr>
        <w:t xml:space="preserve"> grazing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hanging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flexible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drought.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[00:00:56.210]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advanced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industry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clients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informed</w:t>
      </w:r>
      <w:r w:rsidR="00000000" w:rsidRPr="00000000" w:rsidDel="00000000">
        <w:rPr>
          <w:rtl w:val="0"/>
        </w:rPr>
        <w:t xml:space="preserve"> choices,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periods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acreage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optimize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benefits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program.</w:t>
      </w:r>
      <w:r w:rsidR="00000000" w:rsidRPr="00000000" w:rsidDel="00000000">
        <w:rPr>
          <w:rtl w:val="0"/>
        </w:rPr>
        <w:t xml:space="preserve"> Next,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annual</w:t>
      </w:r>
      <w:r w:rsidR="00000000" w:rsidRPr="00000000" w:rsidDel="00000000">
        <w:rPr>
          <w:rtl w:val="0"/>
        </w:rPr>
        <w:t xml:space="preserve"> forage</w:t>
      </w:r>
      <w:r w:rsidR="00000000" w:rsidRPr="00000000" w:rsidDel="00000000">
        <w:rPr>
          <w:rtl w:val="0"/>
        </w:rPr>
        <w:t xml:space="preserve"> insurance.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planted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grazing,</w:t>
      </w:r>
      <w:r w:rsidR="00000000" w:rsidRPr="00000000" w:rsidDel="00000000">
        <w:rPr>
          <w:rtl w:val="0"/>
        </w:rPr>
        <w:t xml:space="preserve"> hay</w:t>
      </w:r>
      <w:r w:rsidR="00000000" w:rsidRPr="00000000" w:rsidDel="00000000">
        <w:rPr>
          <w:rtl w:val="0"/>
        </w:rPr>
        <w:t xml:space="preserve"> production,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shop,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solids,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annual</w:t>
      </w:r>
      <w:r w:rsidR="00000000" w:rsidRPr="00000000" w:rsidDel="00000000">
        <w:rPr>
          <w:rtl w:val="0"/>
        </w:rPr>
        <w:t xml:space="preserve"> crops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susceptible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drought.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rain</w:t>
      </w:r>
      <w:r w:rsidR="00000000" w:rsidRPr="00000000" w:rsidDel="00000000">
        <w:rPr>
          <w:rtl w:val="0"/>
        </w:rPr>
        <w:t xml:space="preserve"> falls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falls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threshold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averages,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pays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according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select,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offset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fee,</w:t>
      </w:r>
      <w:r w:rsidR="00000000" w:rsidRPr="00000000" w:rsidDel="00000000">
        <w:rPr>
          <w:rtl w:val="0"/>
        </w:rPr>
        <w:t xml:space="preserve"> pasture</w:t>
      </w:r>
      <w:r w:rsidR="00000000" w:rsidRPr="00000000" w:rsidDel="00000000">
        <w:rPr>
          <w:rtl w:val="0"/>
        </w:rPr>
        <w:t xml:space="preserve"> rent,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restocking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drought.</w:t>
      </w:r>
      <w:r w:rsidR="00000000" w:rsidRPr="00000000" w:rsidDel="00000000">
        <w:rPr>
          <w:rtl w:val="0"/>
        </w:rPr>
        <w:t xml:space="preserve"> Crop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operation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customizable</w:t>
      </w:r>
      <w:r w:rsidR="00000000" w:rsidRPr="00000000" w:rsidDel="00000000">
        <w:rPr>
          <w:rtl w:val="0"/>
        </w:rPr>
        <w:t xml:space="preserve"> multi</w:t>
      </w:r>
      <w:r w:rsidR="00000000" w:rsidRPr="00000000" w:rsidDel="00000000">
        <w:rPr>
          <w:rtl w:val="0"/>
        </w:rPr>
        <w:t xml:space="preserve"> peril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crop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coverage.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[00:01:43.230]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Agriculture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risky</w:t>
      </w:r>
      <w:r w:rsidR="00000000" w:rsidRPr="00000000" w:rsidDel="00000000">
        <w:rPr>
          <w:rtl w:val="0"/>
        </w:rPr>
        <w:t xml:space="preserve"> business.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catastrophic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wipe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profit,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farmers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operating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crop</w:t>
      </w:r>
      <w:r w:rsidR="00000000" w:rsidRPr="00000000" w:rsidDel="00000000">
        <w:rPr>
          <w:rtl w:val="0"/>
        </w:rPr>
        <w:t xml:space="preserve"> insurance.</w:t>
      </w:r>
      <w:r w:rsidR="00000000" w:rsidRPr="00000000" w:rsidDel="00000000">
        <w:rPr>
          <w:rtl w:val="0"/>
        </w:rPr>
        <w:t xml:space="preserve"> Multiparable</w:t>
      </w:r>
      <w:r w:rsidR="00000000" w:rsidRPr="00000000" w:rsidDel="00000000">
        <w:rPr>
          <w:rtl w:val="0"/>
        </w:rPr>
        <w:t xml:space="preserve"> crop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MPCI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crop</w:t>
      </w:r>
      <w:r w:rsidR="00000000" w:rsidRPr="00000000" w:rsidDel="00000000">
        <w:rPr>
          <w:rtl w:val="0"/>
        </w:rPr>
        <w:t xml:space="preserve"> insurance.</w:t>
      </w:r>
      <w:r w:rsidR="00000000" w:rsidRPr="00000000" w:rsidDel="00000000">
        <w:rPr>
          <w:rtl w:val="0"/>
        </w:rPr>
        <w:t xml:space="preserve"> MPCI</w:t>
      </w:r>
      <w:r w:rsidR="00000000" w:rsidRPr="00000000" w:rsidDel="00000000">
        <w:rPr>
          <w:rtl w:val="0"/>
        </w:rPr>
        <w:t xml:space="preserve"> protects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yield</w:t>
      </w:r>
      <w:r w:rsidR="00000000" w:rsidRPr="00000000" w:rsidDel="00000000">
        <w:rPr>
          <w:rtl w:val="0"/>
        </w:rPr>
        <w:t xml:space="preserve"> losses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allowing</w:t>
      </w:r>
      <w:r w:rsidR="00000000" w:rsidRPr="00000000" w:rsidDel="00000000">
        <w:rPr>
          <w:rtl w:val="0"/>
        </w:rPr>
        <w:t xml:space="preserve"> producers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percentage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crop</w:t>
      </w:r>
      <w:r w:rsidR="00000000" w:rsidRPr="00000000" w:rsidDel="00000000">
        <w:rPr>
          <w:rtl w:val="0"/>
        </w:rPr>
        <w:t xml:space="preserve"> production.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policy</w:t>
      </w:r>
      <w:r w:rsidR="00000000" w:rsidRPr="00000000" w:rsidDel="00000000">
        <w:rPr>
          <w:rtl w:val="0"/>
        </w:rPr>
        <w:t xml:space="preserve"> protects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crops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perils,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adverse</w:t>
      </w:r>
      <w:r w:rsidR="00000000" w:rsidRPr="00000000" w:rsidDel="00000000">
        <w:rPr>
          <w:rtl w:val="0"/>
        </w:rPr>
        <w:t xml:space="preserve"> weather,</w:t>
      </w:r>
      <w:r w:rsidR="00000000" w:rsidRPr="00000000" w:rsidDel="00000000">
        <w:rPr>
          <w:rtl w:val="0"/>
        </w:rPr>
        <w:t xml:space="preserve"> excessive</w:t>
      </w:r>
      <w:r w:rsidR="00000000" w:rsidRPr="00000000" w:rsidDel="00000000">
        <w:rPr>
          <w:rtl w:val="0"/>
        </w:rPr>
        <w:t xml:space="preserve"> rainfall,</w:t>
      </w:r>
      <w:r w:rsidR="00000000" w:rsidRPr="00000000" w:rsidDel="00000000">
        <w:rPr>
          <w:rtl w:val="0"/>
        </w:rPr>
        <w:t xml:space="preserve"> drought,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fire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combined</w:t>
      </w:r>
      <w:r w:rsidR="00000000" w:rsidRPr="00000000" w:rsidDel="00000000">
        <w:rPr>
          <w:rtl w:val="0"/>
        </w:rPr>
        <w:t xml:space="preserve"> package.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[00:02:12.390]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Many</w:t>
      </w:r>
      <w:r w:rsidR="00000000" w:rsidRPr="00000000" w:rsidDel="00000000">
        <w:rPr>
          <w:rtl w:val="0"/>
        </w:rPr>
        <w:t xml:space="preserve"> farmers</w:t>
      </w:r>
      <w:r w:rsidR="00000000" w:rsidRPr="00000000" w:rsidDel="00000000">
        <w:rPr>
          <w:rtl w:val="0"/>
        </w:rPr>
        <w:t xml:space="preserve"> purchase</w:t>
      </w:r>
      <w:r w:rsidR="00000000" w:rsidRPr="00000000" w:rsidDel="00000000">
        <w:rPr>
          <w:rtl w:val="0"/>
        </w:rPr>
        <w:t xml:space="preserve"> crop</w:t>
      </w:r>
      <w:r w:rsidR="00000000" w:rsidRPr="00000000" w:rsidDel="00000000">
        <w:rPr>
          <w:rtl w:val="0"/>
        </w:rPr>
        <w:t xml:space="preserve"> hail</w:t>
      </w:r>
      <w:r w:rsidR="00000000" w:rsidRPr="00000000" w:rsidDel="00000000">
        <w:rPr>
          <w:rtl w:val="0"/>
        </w:rPr>
        <w:t xml:space="preserve"> coverage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guard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hail's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destroy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portions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yielding</w:t>
      </w:r>
      <w:r w:rsidR="00000000" w:rsidRPr="00000000" w:rsidDel="00000000">
        <w:rPr>
          <w:rtl w:val="0"/>
        </w:rPr>
        <w:t xml:space="preserve"> crops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cotton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grain.</w:t>
      </w:r>
      <w:r w:rsidR="00000000" w:rsidRPr="00000000" w:rsidDel="00000000">
        <w:rPr>
          <w:rtl w:val="0"/>
        </w:rPr>
        <w:t xml:space="preserve"> Unlike</w:t>
      </w:r>
      <w:r w:rsidR="00000000" w:rsidRPr="00000000" w:rsidDel="00000000">
        <w:rPr>
          <w:rtl w:val="0"/>
        </w:rPr>
        <w:t xml:space="preserve"> NPCI,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crop</w:t>
      </w:r>
      <w:r w:rsidR="00000000" w:rsidRPr="00000000" w:rsidDel="00000000">
        <w:rPr>
          <w:rtl w:val="0"/>
        </w:rPr>
        <w:t xml:space="preserve"> hail</w:t>
      </w:r>
      <w:r w:rsidR="00000000" w:rsidRPr="00000000" w:rsidDel="00000000">
        <w:rPr>
          <w:rtl w:val="0"/>
        </w:rPr>
        <w:t xml:space="preserve"> policy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purchased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season.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coverage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2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call,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hours,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midnight.</w:t>
      </w:r>
      <w:r w:rsidR="00000000" w:rsidRPr="00000000" w:rsidDel="00000000">
        <w:rPr>
          <w:rtl w:val="0"/>
        </w:rPr>
        <w:t xml:space="preserve"> Livestock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livestock</w:t>
      </w:r>
      <w:r w:rsidR="00000000" w:rsidRPr="00000000" w:rsidDel="00000000">
        <w:rPr>
          <w:rtl w:val="0"/>
        </w:rPr>
        <w:t xml:space="preserve"> operation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adverse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prices.</w:t>
      </w:r>
      <w:r w:rsidR="00000000" w:rsidRPr="00000000" w:rsidDel="00000000">
        <w:rPr>
          <w:rtl w:val="0"/>
        </w:rPr>
        <w:t xml:space="preserve"> LRP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restrict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upside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profit</w:t>
      </w:r>
      <w:r w:rsidR="00000000" w:rsidRPr="00000000" w:rsidDel="00000000">
        <w:rPr>
          <w:rtl w:val="0"/>
        </w:rPr>
        <w:t xml:space="preserve"> potential,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hedges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declining</w:t>
      </w:r>
      <w:r w:rsidR="00000000" w:rsidRPr="00000000" w:rsidDel="00000000">
        <w:rPr>
          <w:rtl w:val="0"/>
        </w:rPr>
        <w:t xml:space="preserve"> market.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[00:02:47.400]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coverage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fed</w:t>
      </w:r>
      <w:r w:rsidR="00000000" w:rsidRPr="00000000" w:rsidDel="00000000">
        <w:rPr>
          <w:rtl w:val="0"/>
        </w:rPr>
        <w:t xml:space="preserve"> cattle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fear</w:t>
      </w:r>
      <w:r w:rsidR="00000000" w:rsidRPr="00000000" w:rsidDel="00000000">
        <w:rPr>
          <w:rtl w:val="0"/>
        </w:rPr>
        <w:t xml:space="preserve"> cattle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addition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lamb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hogs.</w:t>
      </w:r>
      <w:r w:rsidR="00000000" w:rsidRPr="00000000" w:rsidDel="00000000">
        <w:rPr>
          <w:rtl w:val="0"/>
        </w:rPr>
        <w:t xml:space="preserve"> Coverage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species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classic</w:t>
      </w:r>
      <w:r w:rsidR="00000000" w:rsidRPr="00000000" w:rsidDel="00000000">
        <w:rPr>
          <w:rtl w:val="0"/>
        </w:rPr>
        <w:t xml:space="preserve"> lifestyle.</w:t>
      </w:r>
      <w:r w:rsidR="00000000" w:rsidRPr="00000000" w:rsidDel="00000000">
        <w:rPr>
          <w:rtl w:val="0"/>
        </w:rPr>
        <w:t xml:space="preserve"> Payouts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falls</w:t>
      </w:r>
      <w:r w:rsidR="00000000" w:rsidRPr="00000000" w:rsidDel="00000000">
        <w:rPr>
          <w:rtl w:val="0"/>
        </w:rPr>
        <w:t xml:space="preserve"> below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price</w:t>
      </w:r>
      <w:r w:rsidR="00000000" w:rsidRPr="00000000" w:rsidDel="00000000">
        <w:rPr>
          <w:rtl w:val="0"/>
        </w:rPr>
        <w:t xml:space="preserve"> coverage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choose.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insurance.</w:t>
      </w:r>
      <w:r w:rsidR="00000000" w:rsidRPr="00000000" w:rsidDel="00000000">
        <w:rPr>
          <w:rtl w:val="0"/>
        </w:rPr>
        <w:t xml:space="preserve"> 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[00:03:05.390]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protecting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farming</w:t>
      </w:r>
      <w:r w:rsidR="00000000" w:rsidRPr="00000000" w:rsidDel="00000000">
        <w:rPr>
          <w:rtl w:val="0"/>
        </w:rPr>
        <w:t xml:space="preserve"> investment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family's</w:t>
      </w:r>
      <w:r w:rsidR="00000000" w:rsidRPr="00000000" w:rsidDel="00000000">
        <w:rPr>
          <w:rtl w:val="0"/>
        </w:rPr>
        <w:t xml:space="preserve"> future.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competitive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products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deeper</w:t>
      </w:r>
      <w:r w:rsidR="00000000" w:rsidRPr="00000000" w:rsidDel="00000000">
        <w:rPr>
          <w:rtl w:val="0"/>
        </w:rPr>
        <w:t xml:space="preserve"> cushion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catastrophe.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generation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legacy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poured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soul</w:t>
      </w:r>
      <w:r w:rsidR="00000000" w:rsidRPr="00000000" w:rsidDel="00000000">
        <w:rPr>
          <w:rtl w:val="0"/>
        </w:rPr>
        <w:t xml:space="preserve"> into.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mind,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operation,</w:t>
      </w:r>
      <w:r w:rsidR="00000000" w:rsidRPr="00000000" w:rsidDel="00000000">
        <w:rPr>
          <w:rtl w:val="0"/>
        </w:rPr>
        <w:t xml:space="preserve"> crops,</w:t>
      </w:r>
      <w:r w:rsidR="00000000" w:rsidRPr="00000000" w:rsidDel="00000000">
        <w:rPr>
          <w:rtl w:val="0"/>
        </w:rPr>
        <w:t xml:space="preserve"> livestock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weather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insurance</w:t>
      </w:r>
      <w:r w:rsidR="00000000" w:rsidRPr="00000000" w:rsidDel="00000000">
        <w:rPr>
          <w:rtl w:val="0"/>
        </w:rPr>
        <w:t xml:space="preserve"> reduces</w:t>
      </w:r>
      <w:r w:rsidR="00000000" w:rsidRPr="00000000" w:rsidDel="00000000">
        <w:rPr>
          <w:rtl w:val="0"/>
        </w:rPr>
        <w:t xml:space="preserve"> risk.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protects</w:t>
      </w:r>
      <w:r w:rsidR="00000000" w:rsidRPr="00000000" w:rsidDel="00000000">
        <w:rPr>
          <w:rtl w:val="0"/>
        </w:rPr>
        <w:t xml:space="preserve"> hardwood</w:t>
      </w:r>
      <w:r w:rsidR="00000000" w:rsidRPr="00000000" w:rsidDel="00000000">
        <w:rPr>
          <w:rtl w:val="0"/>
        </w:rPr>
        <w:t xml:space="preserve"> investments,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producers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advantage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market</w:t>
      </w:r>
      <w:r w:rsidR="00000000" w:rsidRPr="00000000" w:rsidDel="00000000">
        <w:rPr>
          <w:rtl w:val="0"/>
        </w:rPr>
        <w:t xml:space="preserve"> opportunities.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[00:03:41.390]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Our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agents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dedicated</w:t>
      </w:r>
      <w:r w:rsidR="00000000" w:rsidRPr="00000000" w:rsidDel="00000000">
        <w:rPr>
          <w:rtl w:val="0"/>
        </w:rPr>
        <w:t xml:space="preserve"> solely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insurance.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process,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personalized,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timely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underwriting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policy's</w:t>
      </w:r>
      <w:r w:rsidR="00000000" w:rsidRPr="00000000" w:rsidDel="00000000">
        <w:rPr>
          <w:rtl w:val="0"/>
        </w:rPr>
        <w:t xml:space="preserve"> duration.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ensures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cropland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pasture</w:t>
      </w:r>
      <w:r w:rsidR="00000000" w:rsidRPr="00000000" w:rsidDel="00000000">
        <w:rPr>
          <w:rtl w:val="0"/>
        </w:rPr>
        <w:t xml:space="preserve"> acres.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extensive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risk</w:t>
      </w:r>
      <w:r w:rsidR="00000000" w:rsidRPr="00000000" w:rsidDel="00000000">
        <w:rPr>
          <w:rtl w:val="0"/>
        </w:rPr>
        <w:t xml:space="preserve"> management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crop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livestock</w:t>
      </w:r>
      <w:r w:rsidR="00000000" w:rsidRPr="00000000" w:rsidDel="00000000">
        <w:rPr>
          <w:rtl w:val="0"/>
        </w:rPr>
        <w:t xml:space="preserve"> producers.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[00:04:05.860]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suits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strengthens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foundation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success.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